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87" w:rsidRDefault="00466D87"/>
    <w:p w:rsidR="00296EEF" w:rsidRDefault="00296EEF">
      <w:pPr>
        <w:rPr>
          <w:b/>
          <w:sz w:val="32"/>
          <w:u w:val="single"/>
        </w:rPr>
      </w:pPr>
      <w:r w:rsidRPr="00296EEF">
        <w:rPr>
          <w:b/>
          <w:sz w:val="32"/>
          <w:u w:val="single"/>
        </w:rPr>
        <w:t>Tuesday – Grammar introduction activities</w:t>
      </w: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8364251" wp14:editId="749ADB2A">
            <wp:extent cx="6298303" cy="19858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177" cy="200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F82579A" wp14:editId="4A2C0B11">
            <wp:extent cx="6165530" cy="181737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280" cy="185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EF" w:rsidRDefault="00296EEF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5CB9097" wp14:editId="69C3767F">
            <wp:extent cx="5981183" cy="34345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066" cy="344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EF" w:rsidRDefault="00296EEF">
      <w:pPr>
        <w:rPr>
          <w:b/>
          <w:sz w:val="32"/>
          <w:u w:val="single"/>
        </w:rPr>
      </w:pPr>
    </w:p>
    <w:p w:rsidR="00296EEF" w:rsidRDefault="00296EEF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01DC3F" wp14:editId="155C0D9E">
            <wp:extent cx="6438974" cy="233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8315" cy="23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B9" w:rsidRDefault="00296EEF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0FE839C5" wp14:editId="2389250E">
            <wp:extent cx="6483417" cy="212988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8857" cy="214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EF" w:rsidRDefault="005E67B9" w:rsidP="005E67B9">
      <w:pPr>
        <w:tabs>
          <w:tab w:val="left" w:pos="913"/>
        </w:tabs>
        <w:rPr>
          <w:sz w:val="32"/>
        </w:rPr>
      </w:pPr>
      <w:r>
        <w:rPr>
          <w:sz w:val="32"/>
        </w:rPr>
        <w:tab/>
      </w: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sz w:val="32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  <w:r w:rsidRPr="005E67B9">
        <w:rPr>
          <w:b/>
          <w:sz w:val="32"/>
          <w:u w:val="single"/>
        </w:rPr>
        <w:t>Thursday grammar – independent activities</w:t>
      </w: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5D64F59" wp14:editId="202081C4">
            <wp:extent cx="5731510" cy="21967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7850" cy="221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01FB18F" wp14:editId="1CD03E05">
            <wp:extent cx="5731510" cy="3077737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6105" cy="309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9092405" wp14:editId="63BCF4CE">
            <wp:extent cx="5018739" cy="30331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0009" cy="30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908E2C7" wp14:editId="29BCE510">
            <wp:extent cx="6402909" cy="180649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6359" cy="181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B9" w:rsidRDefault="005E67B9" w:rsidP="005E67B9">
      <w:pPr>
        <w:tabs>
          <w:tab w:val="left" w:pos="913"/>
        </w:tabs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C2F0327" wp14:editId="52BBB4B7">
            <wp:extent cx="6686842" cy="21410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4038" cy="214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B9" w:rsidRDefault="005E67B9" w:rsidP="005E67B9">
      <w:pPr>
        <w:rPr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446FA0C9" wp14:editId="5446C212">
            <wp:extent cx="6155473" cy="414372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9342" cy="416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B9" w:rsidRPr="005E67B9" w:rsidRDefault="005E67B9" w:rsidP="005E67B9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57329B75" wp14:editId="2B1F1137">
            <wp:extent cx="5731510" cy="3178098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319" cy="319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52654E" wp14:editId="24995510">
            <wp:extent cx="5676900" cy="127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7B9" w:rsidRPr="005E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F"/>
    <w:rsid w:val="00296EEF"/>
    <w:rsid w:val="00466D87"/>
    <w:rsid w:val="005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977C-4F0B-4C28-AB84-163A286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2021-07-09T10:39:00Z</dcterms:created>
  <dcterms:modified xsi:type="dcterms:W3CDTF">2021-07-09T11:00:00Z</dcterms:modified>
</cp:coreProperties>
</file>