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7EF" w:rsidRPr="001A5DA1" w:rsidRDefault="000477EF">
      <w:pPr>
        <w:rPr>
          <w:rFonts w:cstheme="minorHAnsi"/>
          <w:sz w:val="24"/>
          <w:szCs w:val="24"/>
        </w:rPr>
      </w:pPr>
      <w:r w:rsidRPr="001A5DA1">
        <w:rPr>
          <w:rFonts w:cstheme="minorHAnsi"/>
          <w:b/>
          <w:sz w:val="24"/>
          <w:szCs w:val="24"/>
          <w:u w:val="single"/>
        </w:rPr>
        <w:t>Week Commencing:</w:t>
      </w:r>
      <w:r w:rsidRPr="001A5DA1">
        <w:rPr>
          <w:rFonts w:cstheme="minorHAnsi"/>
          <w:b/>
          <w:sz w:val="24"/>
          <w:szCs w:val="24"/>
        </w:rPr>
        <w:t xml:space="preserve"> </w:t>
      </w:r>
      <w:r w:rsidR="00F72148">
        <w:rPr>
          <w:rFonts w:cstheme="minorHAnsi"/>
          <w:sz w:val="24"/>
          <w:szCs w:val="24"/>
        </w:rPr>
        <w:t>28.6</w:t>
      </w:r>
      <w:r w:rsidR="00070860">
        <w:rPr>
          <w:rFonts w:cstheme="minorHAnsi"/>
          <w:sz w:val="24"/>
          <w:szCs w:val="24"/>
        </w:rPr>
        <w:t>.21</w:t>
      </w:r>
      <w:r w:rsidRPr="001A5DA1">
        <w:rPr>
          <w:rFonts w:cstheme="minorHAnsi"/>
          <w:sz w:val="24"/>
          <w:szCs w:val="24"/>
        </w:rPr>
        <w:t xml:space="preserve"> </w:t>
      </w:r>
      <w:proofErr w:type="gramStart"/>
      <w:r w:rsidRPr="001A5DA1">
        <w:rPr>
          <w:rFonts w:cstheme="minorHAnsi"/>
          <w:sz w:val="24"/>
          <w:szCs w:val="24"/>
        </w:rPr>
        <w:t>This</w:t>
      </w:r>
      <w:proofErr w:type="gramEnd"/>
      <w:r w:rsidRPr="001A5DA1">
        <w:rPr>
          <w:rFonts w:cstheme="minorHAnsi"/>
          <w:sz w:val="24"/>
          <w:szCs w:val="24"/>
        </w:rPr>
        <w:t xml:space="preserve"> wee</w:t>
      </w:r>
      <w:r w:rsidR="006006C6" w:rsidRPr="001A5DA1">
        <w:rPr>
          <w:rFonts w:cstheme="minorHAnsi"/>
          <w:sz w:val="24"/>
          <w:szCs w:val="24"/>
        </w:rPr>
        <w:t xml:space="preserve">k we are learning the </w:t>
      </w:r>
      <w:r w:rsidR="00CD39EE">
        <w:rPr>
          <w:rFonts w:cstheme="minorHAnsi"/>
          <w:sz w:val="24"/>
          <w:szCs w:val="24"/>
        </w:rPr>
        <w:t>following in Year Six:</w:t>
      </w:r>
    </w:p>
    <w:tbl>
      <w:tblPr>
        <w:tblStyle w:val="TableGrid"/>
        <w:tblpPr w:leftFromText="180" w:rightFromText="180" w:vertAnchor="text" w:horzAnchor="margin" w:tblpY="203"/>
        <w:tblW w:w="15390" w:type="dxa"/>
        <w:tblLayout w:type="fixed"/>
        <w:tblLook w:val="04A0" w:firstRow="1" w:lastRow="0" w:firstColumn="1" w:lastColumn="0" w:noHBand="0" w:noVBand="1"/>
      </w:tblPr>
      <w:tblGrid>
        <w:gridCol w:w="5384"/>
        <w:gridCol w:w="5386"/>
        <w:gridCol w:w="4620"/>
      </w:tblGrid>
      <w:tr w:rsidR="00716904" w:rsidRPr="001A5DA1" w:rsidTr="00264007">
        <w:tc>
          <w:tcPr>
            <w:tcW w:w="5384" w:type="dxa"/>
            <w:shd w:val="clear" w:color="auto" w:fill="E7E6E6" w:themeFill="background2"/>
          </w:tcPr>
          <w:p w:rsidR="00716904" w:rsidRPr="001A5DA1" w:rsidRDefault="00716904" w:rsidP="0071690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b/>
                <w:sz w:val="24"/>
                <w:szCs w:val="24"/>
                <w:u w:val="single"/>
              </w:rPr>
              <w:t>Maths</w:t>
            </w:r>
          </w:p>
          <w:p w:rsidR="00716904" w:rsidRPr="001A5DA1" w:rsidRDefault="00716904" w:rsidP="0071690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716904" w:rsidRPr="001A5DA1" w:rsidRDefault="00716904" w:rsidP="0071690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5386" w:type="dxa"/>
            <w:shd w:val="clear" w:color="auto" w:fill="E7E6E6" w:themeFill="background2"/>
          </w:tcPr>
          <w:p w:rsidR="00716904" w:rsidRPr="001A5DA1" w:rsidRDefault="00716904" w:rsidP="0071690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b/>
                <w:sz w:val="24"/>
                <w:szCs w:val="24"/>
                <w:u w:val="single"/>
              </w:rPr>
              <w:t xml:space="preserve">English </w:t>
            </w:r>
          </w:p>
        </w:tc>
        <w:tc>
          <w:tcPr>
            <w:tcW w:w="4620" w:type="dxa"/>
            <w:shd w:val="clear" w:color="auto" w:fill="E7E6E6" w:themeFill="background2"/>
          </w:tcPr>
          <w:p w:rsidR="00716904" w:rsidRPr="001A5DA1" w:rsidRDefault="00716904" w:rsidP="0071690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b/>
                <w:sz w:val="24"/>
                <w:szCs w:val="24"/>
                <w:u w:val="single"/>
              </w:rPr>
              <w:t>Topic</w:t>
            </w:r>
            <w:r w:rsidR="00D1505C">
              <w:rPr>
                <w:rFonts w:cstheme="minorHAnsi"/>
                <w:b/>
                <w:sz w:val="24"/>
                <w:szCs w:val="24"/>
                <w:u w:val="single"/>
              </w:rPr>
              <w:t>/other subjects</w:t>
            </w:r>
          </w:p>
        </w:tc>
      </w:tr>
      <w:tr w:rsidR="00CF7AD6" w:rsidRPr="001A5DA1" w:rsidTr="00264007">
        <w:trPr>
          <w:trHeight w:val="2447"/>
        </w:trPr>
        <w:tc>
          <w:tcPr>
            <w:tcW w:w="5384" w:type="dxa"/>
          </w:tcPr>
          <w:p w:rsidR="00CF7AD6" w:rsidRPr="001A5DA1" w:rsidRDefault="00CF7AD6" w:rsidP="00264007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Monday</w:t>
            </w:r>
          </w:p>
          <w:p w:rsidR="00CF7AD6" w:rsidRDefault="00CF7AD6" w:rsidP="00264007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L.O:</w:t>
            </w:r>
            <w:r>
              <w:rPr>
                <w:rFonts w:cstheme="minorHAnsi"/>
                <w:sz w:val="24"/>
                <w:szCs w:val="24"/>
                <w:u w:val="single"/>
              </w:rPr>
              <w:t xml:space="preserve"> Using coordinates to draw a spiral</w:t>
            </w:r>
          </w:p>
          <w:p w:rsidR="00CF7AD6" w:rsidRDefault="00CF7AD6" w:rsidP="00264007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CF7AD6" w:rsidRDefault="00CF7AD6" w:rsidP="0026400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This week pupils are completing a week long unit on spirals.</w:t>
            </w:r>
          </w:p>
          <w:p w:rsidR="00CF7AD6" w:rsidRDefault="00CF7AD6" w:rsidP="00264007">
            <w:pPr>
              <w:rPr>
                <w:rFonts w:cstheme="minorHAnsi"/>
                <w:sz w:val="24"/>
                <w:szCs w:val="24"/>
              </w:rPr>
            </w:pPr>
          </w:p>
          <w:p w:rsidR="00CF7AD6" w:rsidRPr="001A5DA1" w:rsidRDefault="00CF7AD6" w:rsidP="0026400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They begin today by exploring what a spiral is and then attempt to draw their own spiral by plotting points on a coordinate grid.</w:t>
            </w:r>
          </w:p>
        </w:tc>
        <w:tc>
          <w:tcPr>
            <w:tcW w:w="5386" w:type="dxa"/>
            <w:vMerge w:val="restart"/>
          </w:tcPr>
          <w:p w:rsidR="00CF7AD6" w:rsidRPr="009543FB" w:rsidRDefault="00CF7AD6" w:rsidP="00CF7AD6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9543FB">
              <w:rPr>
                <w:rFonts w:cstheme="minorHAnsi"/>
                <w:b/>
                <w:sz w:val="24"/>
                <w:szCs w:val="24"/>
                <w:u w:val="single"/>
              </w:rPr>
              <w:t>Year Six end of year performance</w:t>
            </w:r>
          </w:p>
          <w:p w:rsidR="00CF7AD6" w:rsidRDefault="00CF7AD6" w:rsidP="00CF7AD6">
            <w:pPr>
              <w:rPr>
                <w:rFonts w:cstheme="minorHAnsi"/>
                <w:sz w:val="24"/>
                <w:szCs w:val="24"/>
              </w:rPr>
            </w:pPr>
          </w:p>
          <w:p w:rsidR="00CF7AD6" w:rsidRDefault="00CF7AD6" w:rsidP="00CF7AD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Pupils will have the opportunity this week to begin rehearsing for our end of year performance.</w:t>
            </w:r>
          </w:p>
          <w:p w:rsidR="00CF7AD6" w:rsidRDefault="00CF7AD6" w:rsidP="00CF7AD6">
            <w:pPr>
              <w:rPr>
                <w:rFonts w:cstheme="minorHAnsi"/>
                <w:sz w:val="24"/>
                <w:szCs w:val="24"/>
              </w:rPr>
            </w:pPr>
          </w:p>
          <w:p w:rsidR="00CF7AD6" w:rsidRDefault="00CF7AD6" w:rsidP="00CF7AD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 will run rehearsals daily to allow pupils to begin learning their lines and understand how a play script works.</w:t>
            </w:r>
          </w:p>
          <w:p w:rsidR="00CF7AD6" w:rsidRDefault="00CF7AD6" w:rsidP="00CF7AD6">
            <w:pPr>
              <w:rPr>
                <w:rFonts w:cstheme="minorHAnsi"/>
                <w:sz w:val="24"/>
                <w:szCs w:val="24"/>
              </w:rPr>
            </w:pPr>
          </w:p>
          <w:p w:rsidR="00CF7AD6" w:rsidRPr="00710872" w:rsidRDefault="00CF7AD6" w:rsidP="00CF7AD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 will run sessions for pupils focusing on speaking clearly and audibly and how to manage the nerves that are inherent with taking part in a production</w:t>
            </w:r>
            <w:bookmarkStart w:id="0" w:name="_GoBack"/>
            <w:bookmarkEnd w:id="0"/>
          </w:p>
        </w:tc>
        <w:tc>
          <w:tcPr>
            <w:tcW w:w="4620" w:type="dxa"/>
            <w:vMerge w:val="restart"/>
          </w:tcPr>
          <w:p w:rsidR="00CF7AD6" w:rsidRDefault="00CF7AD6" w:rsidP="0026400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Art</w:t>
            </w:r>
          </w:p>
          <w:p w:rsidR="00CF7AD6" w:rsidRDefault="00CF7AD6" w:rsidP="00264007">
            <w:pPr>
              <w:rPr>
                <w:rFonts w:cstheme="minorHAnsi"/>
                <w:b/>
                <w:sz w:val="24"/>
                <w:szCs w:val="24"/>
              </w:rPr>
            </w:pPr>
          </w:p>
          <w:p w:rsidR="00CF7AD6" w:rsidRDefault="00CF7AD6" w:rsidP="00F721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Pupils will create their own representations of DNA.</w:t>
            </w:r>
          </w:p>
          <w:p w:rsidR="00CF7AD6" w:rsidRDefault="00CF7AD6" w:rsidP="00B01132">
            <w:pPr>
              <w:rPr>
                <w:rFonts w:cstheme="minorHAnsi"/>
                <w:sz w:val="24"/>
                <w:szCs w:val="24"/>
              </w:rPr>
            </w:pPr>
          </w:p>
          <w:p w:rsidR="00CF7AD6" w:rsidRPr="00CD2EC9" w:rsidRDefault="00CF7AD6" w:rsidP="00B0113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Science-how does inheritance work?</w:t>
            </w:r>
          </w:p>
          <w:p w:rsidR="00CF7AD6" w:rsidRDefault="00CF7AD6" w:rsidP="00B01132">
            <w:pPr>
              <w:rPr>
                <w:rFonts w:cstheme="minorHAnsi"/>
                <w:sz w:val="24"/>
                <w:szCs w:val="24"/>
              </w:rPr>
            </w:pPr>
          </w:p>
          <w:p w:rsidR="00CF7AD6" w:rsidRDefault="00CF7AD6" w:rsidP="00B0113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Pupils develop their understanding of how inheritance works.</w:t>
            </w:r>
          </w:p>
          <w:p w:rsidR="00CF7AD6" w:rsidRDefault="00CF7AD6" w:rsidP="00B01132">
            <w:pPr>
              <w:rPr>
                <w:rFonts w:cstheme="minorHAnsi"/>
                <w:sz w:val="24"/>
                <w:szCs w:val="24"/>
              </w:rPr>
            </w:pPr>
          </w:p>
          <w:p w:rsidR="00CF7AD6" w:rsidRDefault="00CF7AD6" w:rsidP="00B0113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They refer to their own family to help them understand that some features are readily recognisable as being from our parents while some are determined by our genes.</w:t>
            </w:r>
          </w:p>
          <w:p w:rsidR="00CF7AD6" w:rsidRDefault="00CF7AD6" w:rsidP="00B01132">
            <w:pPr>
              <w:rPr>
                <w:rFonts w:cstheme="minorHAnsi"/>
                <w:sz w:val="24"/>
                <w:szCs w:val="24"/>
              </w:rPr>
            </w:pPr>
          </w:p>
          <w:p w:rsidR="00CF7AD6" w:rsidRDefault="00CF7AD6" w:rsidP="00B0113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Pupils then use their knowledge of DNA to predict the features children may have based on their parent’s DNA.</w:t>
            </w:r>
          </w:p>
          <w:p w:rsidR="00CF7AD6" w:rsidRDefault="00CF7AD6" w:rsidP="00B01132">
            <w:pPr>
              <w:rPr>
                <w:rFonts w:cstheme="minorHAnsi"/>
                <w:sz w:val="24"/>
                <w:szCs w:val="24"/>
              </w:rPr>
            </w:pPr>
          </w:p>
          <w:p w:rsidR="00CF7AD6" w:rsidRPr="00E61473" w:rsidRDefault="00CF7AD6" w:rsidP="00B01132">
            <w:pPr>
              <w:rPr>
                <w:rFonts w:cstheme="minorHAnsi"/>
                <w:sz w:val="24"/>
                <w:szCs w:val="24"/>
              </w:rPr>
            </w:pPr>
          </w:p>
          <w:p w:rsidR="00CF7AD6" w:rsidRDefault="00CF7AD6" w:rsidP="00264007">
            <w:pPr>
              <w:rPr>
                <w:rFonts w:cstheme="minorHAnsi"/>
                <w:b/>
                <w:sz w:val="24"/>
                <w:szCs w:val="24"/>
              </w:rPr>
            </w:pPr>
          </w:p>
          <w:p w:rsidR="00CF7AD6" w:rsidRPr="00E90ECF" w:rsidRDefault="00CF7AD6" w:rsidP="00264007">
            <w:pPr>
              <w:rPr>
                <w:rFonts w:cstheme="minorHAnsi"/>
                <w:sz w:val="24"/>
                <w:szCs w:val="24"/>
              </w:rPr>
            </w:pPr>
          </w:p>
          <w:p w:rsidR="00CF7AD6" w:rsidRPr="001A5DA1" w:rsidRDefault="00CF7AD6" w:rsidP="00264007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CF7AD6" w:rsidRPr="001A5DA1" w:rsidTr="00264007">
        <w:trPr>
          <w:trHeight w:val="2442"/>
        </w:trPr>
        <w:tc>
          <w:tcPr>
            <w:tcW w:w="5384" w:type="dxa"/>
          </w:tcPr>
          <w:p w:rsidR="00CF7AD6" w:rsidRPr="001A5DA1" w:rsidRDefault="00CF7AD6" w:rsidP="00845DE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Tuesday:</w:t>
            </w:r>
          </w:p>
          <w:p w:rsidR="00CF7AD6" w:rsidRDefault="00CF7AD6" w:rsidP="00FC208B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L.O:</w:t>
            </w:r>
            <w:r>
              <w:rPr>
                <w:rFonts w:cstheme="minorHAnsi"/>
                <w:sz w:val="24"/>
                <w:szCs w:val="24"/>
                <w:u w:val="single"/>
              </w:rPr>
              <w:t xml:space="preserve"> Using concentric circles to draw a spiral</w:t>
            </w:r>
          </w:p>
          <w:p w:rsidR="00CF7AD6" w:rsidRDefault="00CF7AD6" w:rsidP="00FC208B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CF7AD6" w:rsidRDefault="00CF7AD6" w:rsidP="00CF7AD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Pupils use a compass to draw a series of concentric circles. They then split their circles into 6 equal segments and form a spiral.</w:t>
            </w:r>
          </w:p>
          <w:p w:rsidR="00CF7AD6" w:rsidRPr="001A5DA1" w:rsidRDefault="00CF7AD6" w:rsidP="00CF7AD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Pupils then use what they have drawn to create a series of concentric spirals.</w:t>
            </w:r>
          </w:p>
        </w:tc>
        <w:tc>
          <w:tcPr>
            <w:tcW w:w="5386" w:type="dxa"/>
            <w:vMerge/>
          </w:tcPr>
          <w:p w:rsidR="00CF7AD6" w:rsidRPr="00710872" w:rsidRDefault="00CF7AD6" w:rsidP="00C84E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20" w:type="dxa"/>
            <w:vMerge/>
          </w:tcPr>
          <w:p w:rsidR="00CF7AD6" w:rsidRPr="001A5DA1" w:rsidRDefault="00CF7AD6" w:rsidP="00845DE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F7AD6" w:rsidRPr="001A5DA1" w:rsidTr="00264007">
        <w:trPr>
          <w:trHeight w:val="2442"/>
        </w:trPr>
        <w:tc>
          <w:tcPr>
            <w:tcW w:w="5384" w:type="dxa"/>
          </w:tcPr>
          <w:p w:rsidR="00CF7AD6" w:rsidRPr="001A5DA1" w:rsidRDefault="00CF7AD6" w:rsidP="00C8633A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Wednesday</w:t>
            </w:r>
            <w:r w:rsidRPr="001A5DA1">
              <w:rPr>
                <w:rFonts w:cstheme="minorHAnsi"/>
                <w:sz w:val="24"/>
                <w:szCs w:val="24"/>
                <w:u w:val="single"/>
              </w:rPr>
              <w:t>:</w:t>
            </w:r>
          </w:p>
          <w:p w:rsidR="00CF7AD6" w:rsidRDefault="00CF7AD6" w:rsidP="00C8633A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L.O:</w:t>
            </w:r>
            <w:r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>
              <w:t xml:space="preserve"> </w:t>
            </w:r>
            <w:r w:rsidRPr="00CF7AD6">
              <w:rPr>
                <w:rFonts w:cstheme="minorHAnsi"/>
                <w:sz w:val="24"/>
                <w:szCs w:val="24"/>
                <w:u w:val="single"/>
              </w:rPr>
              <w:t>Drawing spirals using squares</w:t>
            </w:r>
          </w:p>
          <w:p w:rsidR="00CF7AD6" w:rsidRDefault="00CF7AD6" w:rsidP="00C8633A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CF7AD6" w:rsidRPr="001A5DA1" w:rsidRDefault="00CF7AD6" w:rsidP="00C863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Pupils split squares into equilateral triangles of equal sizes and repeat this approach to create a template which allows them to create </w:t>
            </w:r>
            <w:proofErr w:type="spellStart"/>
            <w:r>
              <w:rPr>
                <w:rFonts w:cstheme="minorHAnsi"/>
                <w:sz w:val="24"/>
                <w:szCs w:val="24"/>
              </w:rPr>
              <w:t>Baravelle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spirals -  a special type of spiral made of equilateral triangles</w:t>
            </w:r>
          </w:p>
        </w:tc>
        <w:tc>
          <w:tcPr>
            <w:tcW w:w="5386" w:type="dxa"/>
            <w:vMerge/>
          </w:tcPr>
          <w:p w:rsidR="00CF7AD6" w:rsidRPr="00710872" w:rsidRDefault="00CF7AD6" w:rsidP="00C84E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20" w:type="dxa"/>
            <w:vMerge/>
          </w:tcPr>
          <w:p w:rsidR="00CF7AD6" w:rsidRPr="001A5DA1" w:rsidRDefault="00CF7AD6" w:rsidP="00845DE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F7AD6" w:rsidRPr="001A5DA1" w:rsidTr="00264007">
        <w:trPr>
          <w:trHeight w:val="2442"/>
        </w:trPr>
        <w:tc>
          <w:tcPr>
            <w:tcW w:w="5384" w:type="dxa"/>
          </w:tcPr>
          <w:p w:rsidR="00CF7AD6" w:rsidRPr="001A5DA1" w:rsidRDefault="00CF7AD6" w:rsidP="00C8633A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lastRenderedPageBreak/>
              <w:t>Thursday</w:t>
            </w:r>
            <w:r w:rsidRPr="001A5DA1">
              <w:rPr>
                <w:rFonts w:cstheme="minorHAnsi"/>
                <w:sz w:val="24"/>
                <w:szCs w:val="24"/>
                <w:u w:val="single"/>
              </w:rPr>
              <w:t>:</w:t>
            </w:r>
          </w:p>
          <w:p w:rsidR="00CF7AD6" w:rsidRDefault="00CF7AD6" w:rsidP="00C3090B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L.O:</w:t>
            </w:r>
            <w:r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>
              <w:t xml:space="preserve"> </w:t>
            </w:r>
            <w:r w:rsidRPr="00CF7AD6">
              <w:rPr>
                <w:rFonts w:cstheme="minorHAnsi"/>
                <w:sz w:val="24"/>
                <w:szCs w:val="24"/>
                <w:u w:val="single"/>
              </w:rPr>
              <w:t>Drawing Fibonacci spirals</w:t>
            </w:r>
          </w:p>
          <w:p w:rsidR="00CF7AD6" w:rsidRDefault="00CF7AD6" w:rsidP="00C3090B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CF7AD6" w:rsidRPr="00830BC5" w:rsidRDefault="00CF7AD6" w:rsidP="00C309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Pupils use the numbers in the Fibonacci sequence to create a spiral that represents the numbers in the sequence.</w:t>
            </w:r>
          </w:p>
          <w:p w:rsidR="00CF7AD6" w:rsidRDefault="00CF7AD6" w:rsidP="00C3090B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CF7AD6" w:rsidRPr="00FC208B" w:rsidRDefault="00CF7AD6" w:rsidP="00C3090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CF7AD6" w:rsidRPr="00710872" w:rsidRDefault="00CF7AD6" w:rsidP="00C84E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20" w:type="dxa"/>
            <w:vMerge w:val="restart"/>
          </w:tcPr>
          <w:p w:rsidR="00CF7AD6" w:rsidRDefault="00CF7AD6" w:rsidP="00845DE0">
            <w:pPr>
              <w:rPr>
                <w:rFonts w:cstheme="minorHAnsi"/>
                <w:b/>
                <w:sz w:val="24"/>
                <w:szCs w:val="24"/>
              </w:rPr>
            </w:pPr>
          </w:p>
          <w:p w:rsidR="00CF7AD6" w:rsidRDefault="00CF7AD6" w:rsidP="00845DE0">
            <w:pPr>
              <w:rPr>
                <w:rFonts w:cstheme="minorHAnsi"/>
                <w:b/>
                <w:sz w:val="24"/>
                <w:szCs w:val="24"/>
              </w:rPr>
            </w:pPr>
          </w:p>
          <w:p w:rsidR="00CF7AD6" w:rsidRDefault="00CF7AD6" w:rsidP="00845DE0">
            <w:pPr>
              <w:rPr>
                <w:rFonts w:cstheme="minorHAnsi"/>
                <w:b/>
                <w:sz w:val="24"/>
                <w:szCs w:val="24"/>
              </w:rPr>
            </w:pPr>
          </w:p>
          <w:p w:rsidR="00CF7AD6" w:rsidRPr="001A5DA1" w:rsidRDefault="00CF7AD6" w:rsidP="00845DE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F7AD6" w:rsidRPr="001A5DA1" w:rsidTr="00264007">
        <w:trPr>
          <w:trHeight w:val="2442"/>
        </w:trPr>
        <w:tc>
          <w:tcPr>
            <w:tcW w:w="5384" w:type="dxa"/>
          </w:tcPr>
          <w:p w:rsidR="00CF7AD6" w:rsidRPr="001A5DA1" w:rsidRDefault="00CF7AD6" w:rsidP="00FC20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CF7AD6" w:rsidRPr="00710872" w:rsidRDefault="00CF7AD6" w:rsidP="005237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20" w:type="dxa"/>
            <w:vMerge/>
          </w:tcPr>
          <w:p w:rsidR="00CF7AD6" w:rsidRPr="001A5DA1" w:rsidRDefault="00CF7AD6" w:rsidP="00845DE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16904" w:rsidRPr="001A5DA1" w:rsidTr="00264007">
        <w:trPr>
          <w:trHeight w:val="2442"/>
        </w:trPr>
        <w:tc>
          <w:tcPr>
            <w:tcW w:w="5384" w:type="dxa"/>
          </w:tcPr>
          <w:p w:rsidR="00716904" w:rsidRPr="001A5DA1" w:rsidRDefault="00716904" w:rsidP="0071690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b/>
                <w:sz w:val="24"/>
                <w:szCs w:val="24"/>
                <w:u w:val="single"/>
              </w:rPr>
              <w:t>Notes for the week:</w:t>
            </w:r>
          </w:p>
          <w:p w:rsidR="00716904" w:rsidRPr="001A5DA1" w:rsidRDefault="00845DE0" w:rsidP="00716904">
            <w:pPr>
              <w:rPr>
                <w:rFonts w:cstheme="minorHAnsi"/>
                <w:i/>
                <w:sz w:val="24"/>
                <w:szCs w:val="24"/>
              </w:rPr>
            </w:pPr>
            <w:r w:rsidRPr="001A5DA1">
              <w:rPr>
                <w:rFonts w:cstheme="minorHAnsi"/>
                <w:i/>
                <w:sz w:val="24"/>
                <w:szCs w:val="24"/>
              </w:rPr>
              <w:t>L.O means learning objective. This is the skill we focus on each day.</w:t>
            </w:r>
          </w:p>
          <w:p w:rsidR="00845DE0" w:rsidRPr="001A5DA1" w:rsidRDefault="00845DE0" w:rsidP="00716904">
            <w:pPr>
              <w:rPr>
                <w:rFonts w:cstheme="minorHAnsi"/>
                <w:sz w:val="24"/>
                <w:szCs w:val="24"/>
              </w:rPr>
            </w:pPr>
          </w:p>
          <w:p w:rsidR="00716904" w:rsidRPr="001A5DA1" w:rsidRDefault="00716904" w:rsidP="00716904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 xml:space="preserve">You can also revise timestables on </w:t>
            </w:r>
            <w:hyperlink r:id="rId4" w:history="1">
              <w:r w:rsidRPr="001A5DA1">
                <w:rPr>
                  <w:rStyle w:val="Hyperlink"/>
                  <w:rFonts w:cstheme="minorHAnsi"/>
                  <w:sz w:val="24"/>
                  <w:szCs w:val="24"/>
                </w:rPr>
                <w:t>https://ttrockstars.com/</w:t>
              </w:r>
            </w:hyperlink>
            <w:r w:rsidRPr="001A5DA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716904" w:rsidRPr="001A5DA1" w:rsidRDefault="00716904" w:rsidP="00716904">
            <w:pPr>
              <w:rPr>
                <w:rFonts w:cstheme="minorHAnsi"/>
                <w:sz w:val="24"/>
                <w:szCs w:val="24"/>
              </w:rPr>
            </w:pPr>
          </w:p>
          <w:p w:rsidR="00716904" w:rsidRPr="001A5DA1" w:rsidRDefault="00716904" w:rsidP="00716904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 xml:space="preserve">Additional activities are also provided on </w:t>
            </w:r>
          </w:p>
          <w:p w:rsidR="00716904" w:rsidRPr="001A5DA1" w:rsidRDefault="00C26EC7" w:rsidP="00716904">
            <w:pPr>
              <w:rPr>
                <w:rFonts w:cstheme="minorHAnsi"/>
                <w:sz w:val="24"/>
                <w:szCs w:val="24"/>
              </w:rPr>
            </w:pPr>
            <w:hyperlink r:id="rId5" w:history="1">
              <w:r w:rsidR="00716904" w:rsidRPr="001A5DA1">
                <w:rPr>
                  <w:rStyle w:val="Hyperlink"/>
                  <w:rFonts w:cstheme="minorHAnsi"/>
                  <w:sz w:val="24"/>
                  <w:szCs w:val="24"/>
                </w:rPr>
                <w:t>https://mathswithparents.com/</w:t>
              </w:r>
            </w:hyperlink>
            <w:r w:rsidR="00716904" w:rsidRPr="001A5DA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43AF0" w:rsidRPr="00643AF0" w:rsidRDefault="00643AF0" w:rsidP="00643AF0">
            <w:pPr>
              <w:rPr>
                <w:rFonts w:cstheme="minorHAnsi"/>
                <w:sz w:val="24"/>
                <w:szCs w:val="24"/>
              </w:rPr>
            </w:pPr>
            <w:r w:rsidRPr="00643AF0">
              <w:rPr>
                <w:rFonts w:cstheme="minorHAnsi"/>
                <w:sz w:val="24"/>
                <w:szCs w:val="24"/>
              </w:rPr>
              <w:t>Class: 6RC</w:t>
            </w:r>
          </w:p>
          <w:p w:rsidR="00C54BD9" w:rsidRDefault="00643AF0" w:rsidP="00643AF0">
            <w:pPr>
              <w:rPr>
                <w:rFonts w:cstheme="minorHAnsi"/>
                <w:sz w:val="24"/>
                <w:szCs w:val="24"/>
              </w:rPr>
            </w:pPr>
            <w:r w:rsidRPr="00643AF0">
              <w:rPr>
                <w:rFonts w:cstheme="minorHAnsi"/>
                <w:sz w:val="24"/>
                <w:szCs w:val="24"/>
              </w:rPr>
              <w:t>Class Code: 300350</w:t>
            </w:r>
          </w:p>
          <w:p w:rsidR="00CA2C92" w:rsidRDefault="00CA2C92" w:rsidP="00643AF0">
            <w:pPr>
              <w:rPr>
                <w:rFonts w:cstheme="minorHAnsi"/>
                <w:sz w:val="24"/>
                <w:szCs w:val="24"/>
              </w:rPr>
            </w:pPr>
          </w:p>
          <w:p w:rsidR="00CA2C92" w:rsidRPr="00643AF0" w:rsidRDefault="00CA2C92" w:rsidP="00CA2C9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Class: 6NW</w:t>
            </w:r>
          </w:p>
          <w:p w:rsidR="00CA2C92" w:rsidRPr="001A5DA1" w:rsidRDefault="00CA2C92" w:rsidP="00CA2C9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 Code: 312591</w:t>
            </w:r>
          </w:p>
          <w:p w:rsidR="00CA2C92" w:rsidRPr="001A5DA1" w:rsidRDefault="00CA2C92" w:rsidP="00643AF0">
            <w:pPr>
              <w:rPr>
                <w:rFonts w:cstheme="minorHAnsi"/>
                <w:sz w:val="24"/>
                <w:szCs w:val="24"/>
              </w:rPr>
            </w:pPr>
          </w:p>
          <w:p w:rsidR="00C54BD9" w:rsidRPr="001A5DA1" w:rsidRDefault="00C54BD9" w:rsidP="007169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</w:tcPr>
          <w:p w:rsidR="00716904" w:rsidRDefault="00716904" w:rsidP="0071690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b/>
                <w:sz w:val="24"/>
                <w:szCs w:val="24"/>
                <w:u w:val="single"/>
              </w:rPr>
              <w:t>Notes for the week:</w:t>
            </w:r>
          </w:p>
          <w:p w:rsidR="00560590" w:rsidRPr="00560590" w:rsidRDefault="00560590" w:rsidP="0071690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716904" w:rsidRPr="001A5DA1" w:rsidRDefault="00716904" w:rsidP="00716904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 xml:space="preserve">Try to read a book every day. You can find E-Books on </w:t>
            </w:r>
            <w:hyperlink r:id="rId6" w:history="1">
              <w:r w:rsidRPr="001A5DA1">
                <w:rPr>
                  <w:rStyle w:val="Hyperlink"/>
                  <w:rFonts w:cstheme="minorHAnsi"/>
                  <w:sz w:val="24"/>
                  <w:szCs w:val="24"/>
                  <w:u w:val="none"/>
                </w:rPr>
                <w:t>www.oxfordowls.com</w:t>
              </w:r>
            </w:hyperlink>
            <w:r w:rsidRPr="001A5DA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716904" w:rsidRPr="001A5DA1" w:rsidRDefault="00716904" w:rsidP="00716904">
            <w:pPr>
              <w:rPr>
                <w:rFonts w:cstheme="minorHAnsi"/>
                <w:sz w:val="24"/>
                <w:szCs w:val="24"/>
              </w:rPr>
            </w:pPr>
          </w:p>
          <w:p w:rsidR="00716904" w:rsidRDefault="00716904" w:rsidP="00716904">
            <w:pPr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</w:pPr>
            <w:r w:rsidRPr="001A5DA1">
              <w:rPr>
                <w:rFonts w:cstheme="minorHAnsi"/>
                <w:sz w:val="24"/>
                <w:szCs w:val="24"/>
              </w:rPr>
              <w:t xml:space="preserve">Complete the reading comprehension on </w:t>
            </w:r>
            <w:hyperlink r:id="rId7" w:history="1">
              <w:r w:rsidRPr="001A5DA1">
                <w:rPr>
                  <w:rStyle w:val="Hyperlink"/>
                  <w:rFonts w:cstheme="minorHAnsi"/>
                  <w:sz w:val="24"/>
                  <w:szCs w:val="24"/>
                </w:rPr>
                <w:t>https://readingonyourhead.com/</w:t>
              </w:r>
            </w:hyperlink>
            <w:r w:rsidR="00A812CE" w:rsidRPr="001A5DA1">
              <w:rPr>
                <w:rStyle w:val="Hyperlink"/>
                <w:rFonts w:cstheme="minorHAnsi"/>
                <w:sz w:val="24"/>
                <w:szCs w:val="24"/>
              </w:rPr>
              <w:t xml:space="preserve"> </w:t>
            </w:r>
            <w:r w:rsidR="00A812CE" w:rsidRPr="001A5DA1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>each week.</w:t>
            </w:r>
          </w:p>
          <w:p w:rsidR="00C54BD9" w:rsidRDefault="00C54BD9" w:rsidP="00716904">
            <w:pPr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</w:pPr>
          </w:p>
          <w:p w:rsidR="00C54BD9" w:rsidRPr="001A5DA1" w:rsidRDefault="00C54BD9" w:rsidP="004D55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20" w:type="dxa"/>
          </w:tcPr>
          <w:p w:rsidR="001A5DA1" w:rsidRDefault="001A5DA1" w:rsidP="001A5DA1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b/>
                <w:sz w:val="24"/>
                <w:szCs w:val="24"/>
                <w:u w:val="single"/>
              </w:rPr>
              <w:t>Notes for the week:</w:t>
            </w:r>
          </w:p>
          <w:p w:rsidR="00C54BD9" w:rsidRDefault="00C54BD9" w:rsidP="001A5DA1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C54BD9" w:rsidRPr="001A5DA1" w:rsidRDefault="00C54BD9" w:rsidP="001A5DA1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716904" w:rsidRPr="001A5DA1" w:rsidRDefault="00716904" w:rsidP="0071690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716904" w:rsidRPr="001A5DA1" w:rsidRDefault="00716904">
      <w:pPr>
        <w:rPr>
          <w:rFonts w:cstheme="minorHAnsi"/>
          <w:sz w:val="24"/>
          <w:szCs w:val="24"/>
        </w:rPr>
      </w:pPr>
      <w:r w:rsidRPr="001A5DA1">
        <w:rPr>
          <w:rFonts w:cstheme="minorHAnsi"/>
          <w:sz w:val="24"/>
          <w:szCs w:val="24"/>
        </w:rPr>
        <w:br w:type="page"/>
      </w:r>
    </w:p>
    <w:tbl>
      <w:tblPr>
        <w:tblStyle w:val="TableGrid"/>
        <w:tblpPr w:leftFromText="180" w:rightFromText="180" w:vertAnchor="text" w:horzAnchor="margin" w:tblpY="203"/>
        <w:tblW w:w="0" w:type="auto"/>
        <w:tblLayout w:type="fixed"/>
        <w:tblLook w:val="04A0" w:firstRow="1" w:lastRow="0" w:firstColumn="1" w:lastColumn="0" w:noHBand="0" w:noVBand="1"/>
      </w:tblPr>
      <w:tblGrid>
        <w:gridCol w:w="3595"/>
        <w:gridCol w:w="5760"/>
        <w:gridCol w:w="6033"/>
      </w:tblGrid>
      <w:tr w:rsidR="00716904" w:rsidRPr="001A5DA1" w:rsidTr="0094248E">
        <w:tc>
          <w:tcPr>
            <w:tcW w:w="3595" w:type="dxa"/>
            <w:shd w:val="clear" w:color="auto" w:fill="E7E6E6" w:themeFill="background2"/>
          </w:tcPr>
          <w:p w:rsidR="00716904" w:rsidRPr="001A5DA1" w:rsidRDefault="00716904" w:rsidP="005B5719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b/>
                <w:sz w:val="24"/>
                <w:szCs w:val="24"/>
                <w:u w:val="single"/>
              </w:rPr>
              <w:lastRenderedPageBreak/>
              <w:t>Spelling:</w:t>
            </w:r>
          </w:p>
          <w:p w:rsidR="00716904" w:rsidRPr="001A5DA1" w:rsidRDefault="00716904" w:rsidP="005B5719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716904" w:rsidRPr="001A5DA1" w:rsidRDefault="00716904" w:rsidP="005B5719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5760" w:type="dxa"/>
            <w:shd w:val="clear" w:color="auto" w:fill="E7E6E6" w:themeFill="background2"/>
          </w:tcPr>
          <w:p w:rsidR="00716904" w:rsidRPr="001A5DA1" w:rsidRDefault="00030E7E" w:rsidP="0071690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b/>
                <w:sz w:val="24"/>
                <w:szCs w:val="24"/>
                <w:u w:val="single"/>
              </w:rPr>
              <w:t>Guided r</w:t>
            </w:r>
            <w:r w:rsidR="00716904" w:rsidRPr="001A5DA1">
              <w:rPr>
                <w:rFonts w:cstheme="minorHAnsi"/>
                <w:b/>
                <w:sz w:val="24"/>
                <w:szCs w:val="24"/>
                <w:u w:val="single"/>
              </w:rPr>
              <w:t>eading:</w:t>
            </w:r>
          </w:p>
          <w:p w:rsidR="00716904" w:rsidRPr="001A5DA1" w:rsidRDefault="00716904" w:rsidP="005B5719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6033" w:type="dxa"/>
            <w:shd w:val="clear" w:color="auto" w:fill="E7E6E6" w:themeFill="background2"/>
          </w:tcPr>
          <w:p w:rsidR="00716904" w:rsidRPr="001A5DA1" w:rsidRDefault="00C22780" w:rsidP="005B5719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b/>
                <w:sz w:val="24"/>
                <w:szCs w:val="24"/>
                <w:u w:val="single"/>
              </w:rPr>
              <w:t>Reading skills</w:t>
            </w:r>
          </w:p>
        </w:tc>
      </w:tr>
      <w:tr w:rsidR="00321E90" w:rsidRPr="001A5DA1" w:rsidTr="005B5719">
        <w:trPr>
          <w:trHeight w:val="2447"/>
        </w:trPr>
        <w:tc>
          <w:tcPr>
            <w:tcW w:w="3595" w:type="dxa"/>
          </w:tcPr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Monday: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L.O: Monday-introducing new spellings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 xml:space="preserve">Introduce the new word list using the Monday slide on the spelling sheets. </w:t>
            </w:r>
            <w:r w:rsidR="00D60FFF">
              <w:rPr>
                <w:rFonts w:cstheme="minorHAnsi"/>
                <w:sz w:val="24"/>
                <w:szCs w:val="24"/>
              </w:rPr>
              <w:t xml:space="preserve">Discuss meaning, on the spelling sheets </w:t>
            </w:r>
            <w:r w:rsidRPr="001A5DA1">
              <w:rPr>
                <w:rFonts w:cstheme="minorHAnsi"/>
                <w:sz w:val="24"/>
                <w:szCs w:val="24"/>
              </w:rPr>
              <w:t>split into syllables and sounds, work together word by word.</w:t>
            </w:r>
          </w:p>
          <w:p w:rsidR="00321E90" w:rsidRPr="001A5DA1" w:rsidRDefault="00321E90" w:rsidP="00321E90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5760" w:type="dxa"/>
          </w:tcPr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Monday: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 xml:space="preserve">L.O: </w:t>
            </w:r>
            <w:r w:rsidRPr="001A5DA1">
              <w:rPr>
                <w:rFonts w:cstheme="minorHAnsi"/>
                <w:sz w:val="24"/>
                <w:szCs w:val="24"/>
              </w:rPr>
              <w:t>Reading activity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This activity asks children to complete an activity based on the text we are reading this week.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321E90" w:rsidRPr="001A5DA1" w:rsidRDefault="00321E90" w:rsidP="00321E90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</w:rPr>
              <w:t xml:space="preserve">See the </w:t>
            </w:r>
            <w:r w:rsidR="00A30008" w:rsidRPr="001A5DA1">
              <w:rPr>
                <w:rFonts w:cstheme="minorHAnsi"/>
                <w:sz w:val="24"/>
                <w:szCs w:val="24"/>
              </w:rPr>
              <w:t xml:space="preserve">guided </w:t>
            </w:r>
            <w:r w:rsidRPr="001A5DA1">
              <w:rPr>
                <w:rFonts w:cstheme="minorHAnsi"/>
                <w:sz w:val="24"/>
                <w:szCs w:val="24"/>
              </w:rPr>
              <w:t>reading resources for the activity.</w:t>
            </w:r>
          </w:p>
        </w:tc>
        <w:tc>
          <w:tcPr>
            <w:tcW w:w="6033" w:type="dxa"/>
          </w:tcPr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Monday: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 xml:space="preserve">L.O: </w:t>
            </w:r>
            <w:r w:rsidR="00A30008" w:rsidRPr="001A5DA1">
              <w:rPr>
                <w:rFonts w:cstheme="minorHAnsi"/>
                <w:sz w:val="24"/>
                <w:szCs w:val="24"/>
              </w:rPr>
              <w:t>Speed read, summarise and sequence.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321E90" w:rsidRPr="001A5DA1" w:rsidRDefault="00F04FEC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Speed read: pupils read as far as much of the text as they can in 30 seconds then mark how far they got. Give them the chance to repeat several times.</w:t>
            </w:r>
          </w:p>
          <w:p w:rsidR="00F04FEC" w:rsidRPr="001A5DA1" w:rsidRDefault="00F04FEC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Summarise: Explain in a few sentences what has happened in the extract.</w:t>
            </w:r>
          </w:p>
          <w:p w:rsidR="00F04FEC" w:rsidRPr="001A5DA1" w:rsidRDefault="00F04FEC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Sequence</w:t>
            </w:r>
            <w:r w:rsidR="008D0FE9" w:rsidRPr="001A5DA1">
              <w:rPr>
                <w:rFonts w:cstheme="minorHAnsi"/>
                <w:sz w:val="24"/>
                <w:szCs w:val="24"/>
              </w:rPr>
              <w:t>: Put the events in the chapter into time order.</w:t>
            </w:r>
          </w:p>
          <w:p w:rsidR="00321E90" w:rsidRPr="001A5DA1" w:rsidRDefault="00321E90" w:rsidP="00321E90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</w:rPr>
              <w:t>See the reading</w:t>
            </w:r>
            <w:r w:rsidR="00890204" w:rsidRPr="001A5DA1">
              <w:rPr>
                <w:rFonts w:cstheme="minorHAnsi"/>
                <w:sz w:val="24"/>
                <w:szCs w:val="24"/>
              </w:rPr>
              <w:t xml:space="preserve"> skills</w:t>
            </w:r>
            <w:r w:rsidRPr="001A5DA1">
              <w:rPr>
                <w:rFonts w:cstheme="minorHAnsi"/>
                <w:sz w:val="24"/>
                <w:szCs w:val="24"/>
              </w:rPr>
              <w:t xml:space="preserve"> resources for the activity.</w:t>
            </w:r>
          </w:p>
        </w:tc>
      </w:tr>
      <w:tr w:rsidR="00321E90" w:rsidRPr="001A5DA1" w:rsidTr="005B5719">
        <w:trPr>
          <w:trHeight w:val="2442"/>
        </w:trPr>
        <w:tc>
          <w:tcPr>
            <w:tcW w:w="3595" w:type="dxa"/>
          </w:tcPr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Tuesday: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L.O: year 3/4 and Year 5/6 words</w:t>
            </w:r>
          </w:p>
          <w:p w:rsidR="00321E90" w:rsidRPr="001A5DA1" w:rsidRDefault="00321E90" w:rsidP="00D60FFF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Introduce this week’s year three and four words using the Tuesday slide on the spel</w:t>
            </w:r>
            <w:r w:rsidR="00D60FFF">
              <w:rPr>
                <w:rFonts w:cstheme="minorHAnsi"/>
                <w:sz w:val="24"/>
                <w:szCs w:val="24"/>
              </w:rPr>
              <w:t xml:space="preserve">ling sheets. Discuss meaning, use </w:t>
            </w:r>
            <w:r w:rsidRPr="001A5DA1">
              <w:rPr>
                <w:rFonts w:cstheme="minorHAnsi"/>
                <w:sz w:val="24"/>
                <w:szCs w:val="24"/>
              </w:rPr>
              <w:t>the spelling sheets to split into syllables and sounds, work together word by word.</w:t>
            </w:r>
          </w:p>
        </w:tc>
        <w:tc>
          <w:tcPr>
            <w:tcW w:w="5760" w:type="dxa"/>
          </w:tcPr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Tuesday: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 xml:space="preserve">L.O: </w:t>
            </w:r>
            <w:r w:rsidRPr="001A5DA1">
              <w:rPr>
                <w:rFonts w:cstheme="minorHAnsi"/>
                <w:sz w:val="24"/>
                <w:szCs w:val="24"/>
              </w:rPr>
              <w:t>Pre read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This activity asks children to read this text we are focusing on this week then make notes on what they have read.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321E90" w:rsidRPr="001A5DA1" w:rsidRDefault="00A30008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See the guided reading resources for the activity.</w:t>
            </w:r>
          </w:p>
        </w:tc>
        <w:tc>
          <w:tcPr>
            <w:tcW w:w="6033" w:type="dxa"/>
          </w:tcPr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Tuesday: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 xml:space="preserve">L.O: </w:t>
            </w:r>
            <w:r w:rsidR="009138F8" w:rsidRPr="001A5DA1">
              <w:rPr>
                <w:rFonts w:cstheme="minorHAnsi"/>
                <w:sz w:val="24"/>
                <w:szCs w:val="24"/>
              </w:rPr>
              <w:t xml:space="preserve"> fastest finger first and vocabulary questions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321E90" w:rsidRPr="001A5DA1" w:rsidRDefault="009138F8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Fastest finger first: ask pupils to find a range of words in the text as quickly as they can.</w:t>
            </w:r>
          </w:p>
          <w:p w:rsidR="009138F8" w:rsidRPr="001A5DA1" w:rsidRDefault="009138F8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Vocabulary questions: Answer the questions then mark together, answers are on the last page of the resources.</w:t>
            </w:r>
          </w:p>
          <w:p w:rsidR="00321E90" w:rsidRPr="001A5DA1" w:rsidRDefault="00890204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See the reading skills resources for the activity.</w:t>
            </w:r>
          </w:p>
        </w:tc>
      </w:tr>
      <w:tr w:rsidR="00321E90" w:rsidRPr="001A5DA1" w:rsidTr="005B5719">
        <w:trPr>
          <w:trHeight w:val="2442"/>
        </w:trPr>
        <w:tc>
          <w:tcPr>
            <w:tcW w:w="3595" w:type="dxa"/>
          </w:tcPr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Wednesday: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L.O: independent work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Using the Wednesday slide on the spelling sheets, practice the words independently. It is good to write them in sentences if you are comfortable with the spellings.</w:t>
            </w:r>
          </w:p>
        </w:tc>
        <w:tc>
          <w:tcPr>
            <w:tcW w:w="5760" w:type="dxa"/>
          </w:tcPr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Wednesday: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 xml:space="preserve">L.O: </w:t>
            </w:r>
            <w:r w:rsidRPr="001A5DA1">
              <w:rPr>
                <w:rFonts w:cstheme="minorHAnsi"/>
                <w:sz w:val="24"/>
                <w:szCs w:val="24"/>
              </w:rPr>
              <w:t>Vocabulary activity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This activity asks children to answer vocabulary questions based on the text we are studying this week.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321E90" w:rsidRPr="001A5DA1" w:rsidRDefault="00A30008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See the guided reading resources for the activity.</w:t>
            </w:r>
          </w:p>
        </w:tc>
        <w:tc>
          <w:tcPr>
            <w:tcW w:w="6033" w:type="dxa"/>
          </w:tcPr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Wednesday:</w:t>
            </w:r>
          </w:p>
          <w:p w:rsidR="009138F8" w:rsidRPr="001A5DA1" w:rsidRDefault="009138F8" w:rsidP="009138F8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 xml:space="preserve">L.O: </w:t>
            </w:r>
            <w:r w:rsidRPr="001A5DA1">
              <w:rPr>
                <w:rFonts w:cstheme="minorHAnsi"/>
                <w:sz w:val="24"/>
                <w:szCs w:val="24"/>
              </w:rPr>
              <w:t xml:space="preserve"> fastest finger first and retrieval questions</w:t>
            </w:r>
          </w:p>
          <w:p w:rsidR="009138F8" w:rsidRPr="001A5DA1" w:rsidRDefault="009138F8" w:rsidP="009138F8">
            <w:pPr>
              <w:rPr>
                <w:rFonts w:cstheme="minorHAnsi"/>
                <w:sz w:val="24"/>
                <w:szCs w:val="24"/>
              </w:rPr>
            </w:pPr>
          </w:p>
          <w:p w:rsidR="009138F8" w:rsidRPr="001A5DA1" w:rsidRDefault="009138F8" w:rsidP="009138F8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Fastest finger first: ask pupils to find a range of words in the text as quickly as they can.</w:t>
            </w:r>
          </w:p>
          <w:p w:rsidR="009138F8" w:rsidRPr="001A5DA1" w:rsidRDefault="009138F8" w:rsidP="009138F8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Retrieval questions: Answer the questions then mark together, answers are on the last page of the resources.</w:t>
            </w:r>
          </w:p>
          <w:p w:rsidR="00321E90" w:rsidRPr="001A5DA1" w:rsidRDefault="009138F8" w:rsidP="009138F8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See the reading skills resources for the activity.</w:t>
            </w:r>
          </w:p>
        </w:tc>
      </w:tr>
      <w:tr w:rsidR="00321E90" w:rsidRPr="001A5DA1" w:rsidTr="005B5719">
        <w:trPr>
          <w:trHeight w:val="2442"/>
        </w:trPr>
        <w:tc>
          <w:tcPr>
            <w:tcW w:w="3595" w:type="dxa"/>
          </w:tcPr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lastRenderedPageBreak/>
              <w:t>Thursday: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L.O: paired work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Today you will need a partner</w:t>
            </w:r>
          </w:p>
        </w:tc>
        <w:tc>
          <w:tcPr>
            <w:tcW w:w="5760" w:type="dxa"/>
          </w:tcPr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Thursday: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 xml:space="preserve">L.O: </w:t>
            </w:r>
            <w:r w:rsidRPr="001A5DA1">
              <w:rPr>
                <w:rFonts w:cstheme="minorHAnsi"/>
                <w:sz w:val="24"/>
                <w:szCs w:val="24"/>
              </w:rPr>
              <w:t>Comprehension activity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This activity asks children to answer comprehension questions based on the text we are studying this week.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321E90" w:rsidRPr="001A5DA1" w:rsidRDefault="00A30008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See the guided reading resources for the activity.</w:t>
            </w:r>
          </w:p>
        </w:tc>
        <w:tc>
          <w:tcPr>
            <w:tcW w:w="6033" w:type="dxa"/>
          </w:tcPr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Thursday: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 xml:space="preserve">L.O: </w:t>
            </w:r>
            <w:r w:rsidR="0057652A" w:rsidRPr="001A5DA1">
              <w:rPr>
                <w:rFonts w:cstheme="minorHAnsi"/>
                <w:sz w:val="24"/>
                <w:szCs w:val="24"/>
              </w:rPr>
              <w:t xml:space="preserve"> character motivations.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 xml:space="preserve">This activity asks children to answer </w:t>
            </w:r>
            <w:r w:rsidR="0057652A" w:rsidRPr="001A5DA1">
              <w:rPr>
                <w:rFonts w:cstheme="minorHAnsi"/>
                <w:sz w:val="24"/>
                <w:szCs w:val="24"/>
              </w:rPr>
              <w:t>questions based on why characters have acted as they have. Answer the questions then mark together, answers are on the last page of the resources.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321E90" w:rsidRPr="001A5DA1" w:rsidRDefault="00F04FEC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See the reading skills resources for the activity.</w:t>
            </w:r>
          </w:p>
        </w:tc>
      </w:tr>
      <w:tr w:rsidR="00321E90" w:rsidRPr="001A5DA1" w:rsidTr="005B5719">
        <w:trPr>
          <w:trHeight w:val="2442"/>
        </w:trPr>
        <w:tc>
          <w:tcPr>
            <w:tcW w:w="3595" w:type="dxa"/>
          </w:tcPr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Friday: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L.O: spelling test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Ask an adult to test you on this week’s words.</w:t>
            </w:r>
          </w:p>
        </w:tc>
        <w:tc>
          <w:tcPr>
            <w:tcW w:w="5760" w:type="dxa"/>
          </w:tcPr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Friday: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 xml:space="preserve">L.O: </w:t>
            </w:r>
            <w:r w:rsidRPr="001A5DA1">
              <w:rPr>
                <w:rFonts w:cstheme="minorHAnsi"/>
                <w:sz w:val="24"/>
                <w:szCs w:val="24"/>
              </w:rPr>
              <w:t>Marking vocabulary activity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This activity asks children to mark the questions they answered yesterday. It is best to do this session with an adult so you can discuss your answers and correct them.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321E90" w:rsidRPr="001A5DA1" w:rsidRDefault="00A30008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See the guided reading resources for the activity.</w:t>
            </w:r>
          </w:p>
        </w:tc>
        <w:tc>
          <w:tcPr>
            <w:tcW w:w="6033" w:type="dxa"/>
          </w:tcPr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Friday: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 xml:space="preserve">L.O: </w:t>
            </w:r>
            <w:r w:rsidR="00AA19A2" w:rsidRPr="001A5DA1">
              <w:rPr>
                <w:rFonts w:cstheme="minorHAnsi"/>
                <w:sz w:val="24"/>
                <w:szCs w:val="24"/>
              </w:rPr>
              <w:t xml:space="preserve"> speed read and using evidence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AA19A2" w:rsidRPr="001A5DA1" w:rsidRDefault="00AA19A2" w:rsidP="00AA19A2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Speed read: pupils read as far as much of the text as they can in 30 seconds then mark how far they got. Give them the chance to repeat several times.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AA19A2" w:rsidRPr="001A5DA1" w:rsidRDefault="00AA19A2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Evidence questions: these questions ask pupils to find evidence in the text that helps them to understand and answer the questions.</w:t>
            </w:r>
          </w:p>
          <w:p w:rsidR="00321E90" w:rsidRPr="001A5DA1" w:rsidRDefault="00F04FEC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See the reading skills resources for the activity.</w:t>
            </w:r>
          </w:p>
        </w:tc>
      </w:tr>
      <w:tr w:rsidR="00321E90" w:rsidRPr="001A5DA1" w:rsidTr="005B5719">
        <w:trPr>
          <w:trHeight w:val="2442"/>
        </w:trPr>
        <w:tc>
          <w:tcPr>
            <w:tcW w:w="3595" w:type="dxa"/>
          </w:tcPr>
          <w:p w:rsidR="00321E90" w:rsidRPr="001A5DA1" w:rsidRDefault="00321E90" w:rsidP="00321E90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b/>
                <w:sz w:val="24"/>
                <w:szCs w:val="24"/>
                <w:u w:val="single"/>
              </w:rPr>
              <w:t>Notes for the week: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321E90" w:rsidRPr="001A5DA1" w:rsidRDefault="006B03AF" w:rsidP="00321E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 the resources</w:t>
            </w:r>
            <w:r w:rsidR="00321E90" w:rsidRPr="001A5DA1">
              <w:rPr>
                <w:rFonts w:cstheme="minorHAnsi"/>
                <w:sz w:val="24"/>
                <w:szCs w:val="24"/>
              </w:rPr>
              <w:t xml:space="preserve"> you need for the week are on the VLE and the Home Learning Resources page.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60" w:type="dxa"/>
          </w:tcPr>
          <w:p w:rsidR="00321E90" w:rsidRPr="001A5DA1" w:rsidRDefault="00321E90" w:rsidP="00321E90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b/>
                <w:sz w:val="24"/>
                <w:szCs w:val="24"/>
                <w:u w:val="single"/>
              </w:rPr>
              <w:t>Notes for the week: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6B03AF" w:rsidRPr="001A5DA1" w:rsidRDefault="006B03AF" w:rsidP="006B03A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 the resources</w:t>
            </w:r>
            <w:r w:rsidRPr="001A5DA1">
              <w:rPr>
                <w:rFonts w:cstheme="minorHAnsi"/>
                <w:sz w:val="24"/>
                <w:szCs w:val="24"/>
              </w:rPr>
              <w:t xml:space="preserve"> you need for the week are on the VLE and the Home Learning Resources page.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3" w:type="dxa"/>
          </w:tcPr>
          <w:p w:rsidR="00321E90" w:rsidRPr="001A5DA1" w:rsidRDefault="00321E90" w:rsidP="00321E90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b/>
                <w:sz w:val="24"/>
                <w:szCs w:val="24"/>
                <w:u w:val="single"/>
              </w:rPr>
              <w:t>Notes for the week:</w:t>
            </w:r>
          </w:p>
          <w:p w:rsidR="00321E90" w:rsidRPr="001A5DA1" w:rsidRDefault="00321E90" w:rsidP="00321E90">
            <w:pPr>
              <w:rPr>
                <w:rFonts w:cstheme="minorHAnsi"/>
                <w:b/>
                <w:sz w:val="24"/>
                <w:szCs w:val="24"/>
              </w:rPr>
            </w:pPr>
          </w:p>
          <w:p w:rsidR="006B03AF" w:rsidRPr="001A5DA1" w:rsidRDefault="006B03AF" w:rsidP="006B03A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 the resources</w:t>
            </w:r>
            <w:r w:rsidRPr="001A5DA1">
              <w:rPr>
                <w:rFonts w:cstheme="minorHAnsi"/>
                <w:sz w:val="24"/>
                <w:szCs w:val="24"/>
              </w:rPr>
              <w:t xml:space="preserve"> you need for the week are on the VLE and the Home Learning Resources page.</w:t>
            </w:r>
          </w:p>
          <w:p w:rsidR="00321E90" w:rsidRPr="001A5DA1" w:rsidRDefault="00321E90" w:rsidP="00321E9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716904" w:rsidRPr="001A5DA1" w:rsidRDefault="00716904">
      <w:pPr>
        <w:rPr>
          <w:rFonts w:cstheme="minorHAnsi"/>
          <w:sz w:val="24"/>
          <w:szCs w:val="24"/>
        </w:rPr>
      </w:pPr>
    </w:p>
    <w:p w:rsidR="00716904" w:rsidRPr="001A5DA1" w:rsidRDefault="00716904">
      <w:pPr>
        <w:rPr>
          <w:rFonts w:cstheme="minorHAnsi"/>
          <w:sz w:val="24"/>
          <w:szCs w:val="24"/>
        </w:rPr>
      </w:pPr>
    </w:p>
    <w:p w:rsidR="00716904" w:rsidRPr="001A5DA1" w:rsidRDefault="00716904">
      <w:pPr>
        <w:rPr>
          <w:rFonts w:cstheme="minorHAnsi"/>
          <w:sz w:val="24"/>
          <w:szCs w:val="24"/>
        </w:rPr>
      </w:pPr>
    </w:p>
    <w:p w:rsidR="000477EF" w:rsidRPr="001A5DA1" w:rsidRDefault="000477EF" w:rsidP="00FE5E2A">
      <w:pPr>
        <w:rPr>
          <w:rFonts w:cstheme="minorHAnsi"/>
          <w:sz w:val="24"/>
          <w:szCs w:val="24"/>
        </w:rPr>
      </w:pPr>
    </w:p>
    <w:sectPr w:rsidR="000477EF" w:rsidRPr="001A5DA1" w:rsidSect="000477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1E"/>
    <w:rsid w:val="00030E7E"/>
    <w:rsid w:val="000477EF"/>
    <w:rsid w:val="00063296"/>
    <w:rsid w:val="00070860"/>
    <w:rsid w:val="001637FC"/>
    <w:rsid w:val="00170D9F"/>
    <w:rsid w:val="00192847"/>
    <w:rsid w:val="001A5DA1"/>
    <w:rsid w:val="001B10D2"/>
    <w:rsid w:val="00264007"/>
    <w:rsid w:val="002B15D1"/>
    <w:rsid w:val="0030521E"/>
    <w:rsid w:val="00321E90"/>
    <w:rsid w:val="003A4B58"/>
    <w:rsid w:val="0041409A"/>
    <w:rsid w:val="00414C31"/>
    <w:rsid w:val="004A2A91"/>
    <w:rsid w:val="004D5591"/>
    <w:rsid w:val="005237B8"/>
    <w:rsid w:val="00560590"/>
    <w:rsid w:val="0057652A"/>
    <w:rsid w:val="006006C6"/>
    <w:rsid w:val="00641D01"/>
    <w:rsid w:val="00643AF0"/>
    <w:rsid w:val="0064514A"/>
    <w:rsid w:val="006B03AF"/>
    <w:rsid w:val="006C6C5C"/>
    <w:rsid w:val="006F44D7"/>
    <w:rsid w:val="00710872"/>
    <w:rsid w:val="00716904"/>
    <w:rsid w:val="00720796"/>
    <w:rsid w:val="0076061A"/>
    <w:rsid w:val="007D3430"/>
    <w:rsid w:val="00830BC5"/>
    <w:rsid w:val="00845DE0"/>
    <w:rsid w:val="00890204"/>
    <w:rsid w:val="008A1EFB"/>
    <w:rsid w:val="008A7C5F"/>
    <w:rsid w:val="008D0FE9"/>
    <w:rsid w:val="008D6541"/>
    <w:rsid w:val="009138F8"/>
    <w:rsid w:val="00915095"/>
    <w:rsid w:val="0094248E"/>
    <w:rsid w:val="009456A6"/>
    <w:rsid w:val="00967F73"/>
    <w:rsid w:val="00A1756C"/>
    <w:rsid w:val="00A25B17"/>
    <w:rsid w:val="00A25CA1"/>
    <w:rsid w:val="00A30008"/>
    <w:rsid w:val="00A812CE"/>
    <w:rsid w:val="00AA19A2"/>
    <w:rsid w:val="00AA1F6D"/>
    <w:rsid w:val="00AA4BE8"/>
    <w:rsid w:val="00B01132"/>
    <w:rsid w:val="00BE04DF"/>
    <w:rsid w:val="00C22780"/>
    <w:rsid w:val="00C3090B"/>
    <w:rsid w:val="00C34A9B"/>
    <w:rsid w:val="00C54BD9"/>
    <w:rsid w:val="00C8633A"/>
    <w:rsid w:val="00C868D4"/>
    <w:rsid w:val="00CA2C92"/>
    <w:rsid w:val="00CA4EAE"/>
    <w:rsid w:val="00CD2EC9"/>
    <w:rsid w:val="00CD39EE"/>
    <w:rsid w:val="00CF7AD6"/>
    <w:rsid w:val="00D1505C"/>
    <w:rsid w:val="00D53DF7"/>
    <w:rsid w:val="00D60FFF"/>
    <w:rsid w:val="00DA0B1E"/>
    <w:rsid w:val="00E61473"/>
    <w:rsid w:val="00E90ECF"/>
    <w:rsid w:val="00ED28F1"/>
    <w:rsid w:val="00F04FEC"/>
    <w:rsid w:val="00F72148"/>
    <w:rsid w:val="00F90D1B"/>
    <w:rsid w:val="00FB77EA"/>
    <w:rsid w:val="00FC208B"/>
    <w:rsid w:val="00FE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44F4B"/>
  <w15:chartTrackingRefBased/>
  <w15:docId w15:val="{5D1D941E-5F9B-475A-BB03-56C74A5A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0B1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47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E5E2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00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2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adingonyourhead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xfordowls.com" TargetMode="External"/><Relationship Id="rId5" Type="http://schemas.openxmlformats.org/officeDocument/2006/relationships/hyperlink" Target="https://mathswithparents.com/" TargetMode="External"/><Relationship Id="rId4" Type="http://schemas.openxmlformats.org/officeDocument/2006/relationships/hyperlink" Target="https://ttrockstars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2021-06-28T15:47:00Z</dcterms:created>
  <dcterms:modified xsi:type="dcterms:W3CDTF">2021-06-28T16:07:00Z</dcterms:modified>
</cp:coreProperties>
</file>